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Rollespil 2018</w:t>
      </w:r>
    </w:p>
    <w:tbl>
      <w:tblPr>
        <w:tblStyle w:val="TableGrid"/>
        <w:tblW w:w="110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5"/>
        <w:gridCol w:w="3685"/>
        <w:gridCol w:w="2410"/>
        <w:gridCol w:w="3402"/>
      </w:tblGrid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Dato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Aktivitet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Sted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Forældre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Rollespilsstart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20/2 Kl 19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Generalforsamling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 4H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10/3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 til NRF. 100kr for medlemskab + 50kr per gang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(Næstved Rollespil Forening)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Næstved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Kørsel: 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11-13/5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Fransk Forår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Pakke: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Kørsel/trailer: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Pakke ud: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9-10/6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Overnatning, bygge-dag &amp; forberedelse til Bregentved. 100kr.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 4H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Overnatte: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Indkøb: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Bygge/male etc.: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Kage: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16/6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Tappernøje Byfest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Tappernøje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Pakke, Kørsel/trailer, Opsætning,Nedtag/pakke ud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29/6-1/7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Bregentved Børn &amp; Dyr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Betaling: Besked senere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Bregentved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Pakke: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Kørsel/trailer: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Opsætning: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Nedtag/pakke ud: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17-18/8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Liv i Landet.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Betaling: Besked senere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Vester Broby, Sorø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Pakke: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Kørsel/trailer: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Opsætning: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Nedtag/pakke ud: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8/9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Åbent hus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 4H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Indkøb: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Cafe: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Telt opsæt.: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Oprydning:</w:t>
            </w:r>
          </w:p>
        </w:tc>
      </w:tr>
      <w:tr>
        <w:trPr>
          <w:trHeight w:val="1358" w:hRule="atLeast"/>
        </w:trPr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22-23/9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Overnatning, rollespil og byggedag.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100kr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 4H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Overnatte: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Indkøb: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Bygge/male etc.: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Kage: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17/10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Halloween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Sminke: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Kørsel til poster: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Opsætning: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Stå på post: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24/11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Juleværksted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25kr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 4H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Indkøb: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Markedsføring: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Stå for julestue:</w:t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bookmarkStart w:id="0" w:name="_GoBack"/>
            <w:bookmarkEnd w:id="0"/>
            <w:r>
              <w:rPr>
                <w:sz w:val="26"/>
                <w:szCs w:val="26"/>
              </w:rPr>
              <w:t>/11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Sidste rollespilsgang inden jul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 4H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?/12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Juleoptog i Præstø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7/1-2019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Første rollesgang efter juleferien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Præstø 4H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Der kan komme flere aktiviteter til i løbet af året.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Kære forældre</w:t>
      </w:r>
      <w:r>
        <w:rPr>
          <w:sz w:val="28"/>
          <w:szCs w:val="28"/>
        </w:rPr>
        <w:t>: Skriv jer meget gerne på alle aktiviteter I har mulighed for at hjælpe til med. Send skemaet tilbage til Keith.</w:t>
      </w:r>
    </w:p>
    <w:p>
      <w:pPr>
        <w:pStyle w:val="Normal"/>
        <w:rPr/>
      </w:pPr>
      <w:r>
        <w:rPr>
          <w:sz w:val="28"/>
          <w:szCs w:val="28"/>
        </w:rPr>
        <w:t xml:space="preserve">Al tilmelding sker til Keith: 26 21 91 25 eller på: </w:t>
      </w:r>
      <w:hyperlink r:id="rId2">
        <w:r>
          <w:rPr>
            <w:rStyle w:val="InternetLink"/>
            <w:sz w:val="28"/>
            <w:szCs w:val="28"/>
          </w:rPr>
          <w:t>kad1964@live.dk</w:t>
        </w:r>
      </w:hyperlink>
    </w:p>
    <w:p>
      <w:pPr>
        <w:pStyle w:val="Normal"/>
        <w:rPr/>
      </w:pPr>
      <w:r>
        <w:rPr>
          <w:sz w:val="28"/>
          <w:szCs w:val="28"/>
        </w:rPr>
        <w:t xml:space="preserve">Meget vigtigt! Husk at betale kontingent og medlemskab i løbet af januar! Se vejledning på hjemmesiden: </w:t>
      </w:r>
      <w:hyperlink r:id="rId3">
        <w:r>
          <w:rPr>
            <w:rStyle w:val="InternetLink"/>
            <w:sz w:val="28"/>
            <w:szCs w:val="28"/>
          </w:rPr>
          <w:t>www.praesto4H.dk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Mange rollespilshilsner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Rollespilsledelsen</w:t>
      </w:r>
    </w:p>
    <w:sectPr>
      <w:headerReference w:type="default" r:id="rId4"/>
      <w:footerReference w:type="default" r:id="rId5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0" distL="0" distR="123190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790575" cy="323850"/>
          <wp:effectExtent l="0" t="0" r="0" b="0"/>
          <wp:wrapNone/>
          <wp:docPr id="1" name="bjCLFRImagePrimFooter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jCLFRImagePrimFooter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6289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6289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041c2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a40fa1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46289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6289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41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28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d1964@live.dk" TargetMode="External"/><Relationship Id="rId3" Type="http://schemas.openxmlformats.org/officeDocument/2006/relationships/hyperlink" Target="http://www.praesto4H.dk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6E09B128-A48E-485C-8087-9722DADF03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2</Pages>
  <Words>238</Words>
  <CharactersWithSpaces>1456</CharactersWithSpaces>
  <Paragraphs>3</Paragraphs>
  <Company>Merck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2017-12-20T06:03:00Z</dcterms:created>
  <dc:creator>Merck &amp; Co., Inc.</dc:creator>
  <dc:description/>
  <dc:language>en-US</dc:language>
  <cp:lastModifiedBy>Merck &amp; Co., Inc.</cp:lastModifiedBy>
  <dcterms:modified xsi:type="dcterms:W3CDTF">2017-12-20T06:03:00Z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Merck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rckMetadataExchange">
    <vt:lpwstr>!$MRK@Proprietary-Footer-Left</vt:lpwstr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AdHocReviewCycleID">
    <vt:i4>357748793</vt:i4>
  </property>
  <property fmtid="{D5CDD505-2E9C-101B-9397-08002B2CF9AE}" pid="11" name="_AuthorEmail">
    <vt:lpwstr>anette.moesgaard@merck.com</vt:lpwstr>
  </property>
  <property fmtid="{D5CDD505-2E9C-101B-9397-08002B2CF9AE}" pid="12" name="_AuthorEmailDisplayName">
    <vt:lpwstr>Moesgaard, Anette</vt:lpwstr>
  </property>
  <property fmtid="{D5CDD505-2E9C-101B-9397-08002B2CF9AE}" pid="13" name="_EmailSubject">
    <vt:lpwstr>print</vt:lpwstr>
  </property>
  <property fmtid="{D5CDD505-2E9C-101B-9397-08002B2CF9AE}" pid="14" name="_NewReviewCycle">
    <vt:lpwstr/>
  </property>
  <property fmtid="{D5CDD505-2E9C-101B-9397-08002B2CF9AE}" pid="1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6" name="bjDocumentLabelXML-0">
    <vt:lpwstr>nternal/label"&gt;&lt;element uid="id_classification_euconfidential" value="" /&gt;&lt;element uid="cefbaa69-3bfa-4b56-8d22-6839cb7b06d0" value="" /&gt;&lt;/sisl&gt;</vt:lpwstr>
  </property>
  <property fmtid="{D5CDD505-2E9C-101B-9397-08002B2CF9AE}" pid="17" name="bjDocumentSecurityLabel">
    <vt:lpwstr>Proprietary</vt:lpwstr>
  </property>
  <property fmtid="{D5CDD505-2E9C-101B-9397-08002B2CF9AE}" pid="18" name="bjSaver">
    <vt:lpwstr>8TRMrYrHfEbpFI/Zi86zOo/YSBECeGek</vt:lpwstr>
  </property>
  <property fmtid="{D5CDD505-2E9C-101B-9397-08002B2CF9AE}" pid="19" name="docIndexRef">
    <vt:lpwstr>bd2daf27-dfc3-4b37-96d2-77fc6e44365b</vt:lpwstr>
  </property>
</Properties>
</file>